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FA823" w14:textId="77777777" w:rsidR="007C0223" w:rsidRDefault="007C0223" w:rsidP="007C02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контрольной работы № 3</w:t>
      </w:r>
    </w:p>
    <w:p w14:paraId="12923A08" w14:textId="77777777" w:rsidR="007C0223" w:rsidRDefault="007C0223" w:rsidP="007C0223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EC90D5E" w14:textId="77777777" w:rsidR="007C0223" w:rsidRDefault="007C0223" w:rsidP="007C0223">
      <w:pPr>
        <w:pStyle w:val="a3"/>
        <w:numPr>
          <w:ilvl w:val="0"/>
          <w:numId w:val="1"/>
        </w:numPr>
        <w:spacing w:after="160" w:line="256" w:lineRule="auto"/>
        <w:ind w:left="0" w:firstLine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Имеются две выборки значений:</w:t>
      </w:r>
    </w:p>
    <w:tbl>
      <w:tblPr>
        <w:tblStyle w:val="a4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85"/>
        <w:gridCol w:w="3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7C0223" w14:paraId="7E47D60C" w14:textId="77777777" w:rsidTr="00B9126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7510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1BD35" w14:textId="77777777" w:rsidR="007C0223" w:rsidRPr="009B3ECF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45E4B" w14:textId="77777777" w:rsidR="007C0223" w:rsidRPr="009B3ECF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21406" w14:textId="77777777" w:rsidR="007C0223" w:rsidRPr="009B3ECF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70D8A" w14:textId="77777777" w:rsidR="007C0223" w:rsidRPr="009B3ECF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F1511" w14:textId="77777777" w:rsidR="007C0223" w:rsidRPr="009B3ECF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7EDEB" w14:textId="77777777" w:rsidR="007C0223" w:rsidRPr="009B3ECF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F0173" w14:textId="77777777" w:rsidR="007C0223" w:rsidRPr="009B3ECF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771A5" w14:textId="77777777" w:rsidR="007C0223" w:rsidRPr="009B3ECF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F8AC1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AD059" w14:textId="77777777" w:rsidR="007C0223" w:rsidRPr="009B3ECF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7C0223" w14:paraId="097D64B8" w14:textId="77777777" w:rsidTr="00B9126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B83E5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FB3A4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B9769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C624C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DE91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E3C2B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6E8C8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D0C1C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7024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8EEB2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9DF6F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</w:tr>
    </w:tbl>
    <w:p w14:paraId="2A8D8D95" w14:textId="77777777" w:rsidR="007C0223" w:rsidRDefault="007C0223" w:rsidP="007C0223">
      <w:pPr>
        <w:spacing w:after="0"/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Style w:val="a4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85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7C0223" w14:paraId="70CD314B" w14:textId="77777777" w:rsidTr="00B9126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D6373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CEFD8" w14:textId="77777777" w:rsidR="007C0223" w:rsidRPr="009B3ECF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A0CBC" w14:textId="77777777" w:rsidR="007C0223" w:rsidRPr="009B3ECF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744EB" w14:textId="77777777" w:rsidR="007C0223" w:rsidRPr="009B3ECF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B9CD2" w14:textId="77777777" w:rsidR="007C0223" w:rsidRPr="009B3ECF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C1FFF" w14:textId="77777777" w:rsidR="007C0223" w:rsidRPr="009B3ECF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44F34" w14:textId="77777777" w:rsidR="007C0223" w:rsidRPr="009B3ECF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F685E" w14:textId="77777777" w:rsidR="007C0223" w:rsidRPr="009B3ECF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395F8" w14:textId="77777777" w:rsidR="007C0223" w:rsidRPr="009B3ECF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7C0223" w14:paraId="7E3391AC" w14:textId="77777777" w:rsidTr="00B9126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90129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E3F90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93D99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CD897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E1A08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98470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AAD3B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48387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BCBD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</w:tbl>
    <w:p w14:paraId="1B686CCC" w14:textId="77777777" w:rsidR="007C0223" w:rsidRDefault="007C0223" w:rsidP="007C022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Выяснить, можно ли на уровне значимости 0,05 считать, что рассматриваемый показатель качества продукции двух фирм описывается одной и той же функцией распределения (то есть, выборки извлечены из одной генеральной совокупности)? Решить задачу, используя критерий Колмогорова – Смирнова (в разных вариантах: критерий </w:t>
      </w:r>
      <w:proofErr w:type="spellStart"/>
      <w:r>
        <w:rPr>
          <w:rFonts w:ascii="Times New Roman" w:hAnsi="Times New Roman" w:cs="Times New Roman"/>
          <w:sz w:val="20"/>
          <w:szCs w:val="20"/>
        </w:rPr>
        <w:t>Вилкоксона</w:t>
      </w:r>
      <w:proofErr w:type="spellEnd"/>
      <w:r>
        <w:rPr>
          <w:rFonts w:ascii="Times New Roman" w:hAnsi="Times New Roman" w:cs="Times New Roman"/>
          <w:sz w:val="20"/>
          <w:szCs w:val="20"/>
        </w:rPr>
        <w:t>-Манна-Уитни; критерий Пирсона).</w:t>
      </w:r>
    </w:p>
    <w:p w14:paraId="10228496" w14:textId="77777777" w:rsidR="007C0223" w:rsidRDefault="007C0223" w:rsidP="007C0223">
      <w:pPr>
        <w:pStyle w:val="a3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Дана выборка; </w:t>
      </w:r>
      <m:oMath>
        <m:r>
          <w:rPr>
            <w:rFonts w:ascii="Cambria Math" w:hAnsi="Cambria Math" w:cs="Times New Roman"/>
            <w:sz w:val="20"/>
            <w:szCs w:val="20"/>
          </w:rPr>
          <m:t>n=500</m:t>
        </m:r>
      </m:oMath>
      <w:r>
        <w:rPr>
          <w:rFonts w:ascii="Times New Roman" w:eastAsiaTheme="minorEastAsia" w:hAnsi="Times New Roman" w:cs="Times New Roman"/>
          <w:sz w:val="20"/>
          <w:szCs w:val="20"/>
        </w:rPr>
        <w:t>:</w:t>
      </w:r>
    </w:p>
    <w:tbl>
      <w:tblPr>
        <w:tblStyle w:val="a4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85"/>
        <w:gridCol w:w="516"/>
        <w:gridCol w:w="516"/>
        <w:gridCol w:w="416"/>
        <w:gridCol w:w="416"/>
        <w:gridCol w:w="416"/>
        <w:gridCol w:w="416"/>
        <w:gridCol w:w="316"/>
        <w:gridCol w:w="316"/>
        <w:gridCol w:w="316"/>
        <w:gridCol w:w="316"/>
        <w:gridCol w:w="416"/>
      </w:tblGrid>
      <w:tr w:rsidR="007C0223" w14:paraId="5006A936" w14:textId="77777777" w:rsidTr="00B9126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523FE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9546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57BA3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51AEB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68935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A75F1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8786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B0BE0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3754D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7FE83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BC4E1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CA4AF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C0223" w14:paraId="5A921D54" w14:textId="77777777" w:rsidTr="00B9126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65C14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72E79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ED589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2D318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90FE4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3854D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DD542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B093D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2ED7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7EB76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0E35B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F23ED" w14:textId="77777777" w:rsidR="007C0223" w:rsidRDefault="007C0223" w:rsidP="00B9126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14:paraId="327BFE60" w14:textId="77777777" w:rsidR="007C0223" w:rsidRDefault="007C0223" w:rsidP="007C022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С помощью критерия Пирсона, на уровне значимости 0,05, проверить гипотезу о том, что случайная величина Х имеет распределение Пуассона (возможно, критерий Колмогорова).</w:t>
      </w:r>
    </w:p>
    <w:p w14:paraId="59DA8110" w14:textId="77777777" w:rsidR="007C0223" w:rsidRDefault="007C0223" w:rsidP="007C0223">
      <w:pPr>
        <w:pStyle w:val="a3"/>
        <w:numPr>
          <w:ilvl w:val="0"/>
          <w:numId w:val="1"/>
        </w:numPr>
        <w:spacing w:after="160" w:line="256" w:lineRule="auto"/>
        <w:ind w:left="0" w:firstLine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течение месяца выборочно осуществлялась проверка торговых точек города по продаже овощей. Результаты двух проверок по недовесам покупателям одного вида овощей приведены в таблицах:</w:t>
      </w:r>
    </w:p>
    <w:tbl>
      <w:tblPr>
        <w:tblStyle w:val="a4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85"/>
        <w:gridCol w:w="5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7C0223" w14:paraId="5DCB5FD2" w14:textId="77777777" w:rsidTr="00B9126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63B00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22FF6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6DCB6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E24FC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20-30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D9C7C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30-40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8F8B8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40-50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A831C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50-60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4A1F6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60-70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63D93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70-80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F6C3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80-90</w:t>
            </w:r>
          </w:p>
        </w:tc>
      </w:tr>
      <w:tr w:rsidR="007C0223" w14:paraId="46D9B105" w14:textId="77777777" w:rsidTr="00B9126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7D1FB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6A18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E160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04BA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4024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78690" w14:textId="77777777" w:rsidR="007C0223" w:rsidRPr="009B3ECF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01DB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E33B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42DF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4931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2868ECF3" w14:textId="77777777" w:rsidR="007C0223" w:rsidRDefault="007C0223" w:rsidP="007C022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tbl>
      <w:tblPr>
        <w:tblStyle w:val="a4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85"/>
        <w:gridCol w:w="5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7C0223" w14:paraId="64C8F7DA" w14:textId="77777777" w:rsidTr="00B9126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701D7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E6D99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F4DEA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CE0D9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20-30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AD2AC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30-40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1BA0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40-50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AECD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50-60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7DB0B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60-70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1667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70-80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74C5A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80-90</w:t>
            </w:r>
          </w:p>
        </w:tc>
      </w:tr>
      <w:tr w:rsidR="007C0223" w14:paraId="6612C9AD" w14:textId="77777777" w:rsidTr="00B9126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95A43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20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7DAE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3EAD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2ABF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BA831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5298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4F30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3A03C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CF52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7F77" w14:textId="77777777" w:rsidR="007C0223" w:rsidRDefault="007C0223" w:rsidP="00B9126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79CFDCB1" w14:textId="77777777" w:rsidR="007C0223" w:rsidRDefault="007C0223" w:rsidP="007C022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Можно ли считать, что на уровне значимости 0,05 по результатам двух проверок недовесы овощей описываются одной и той же функцией распределения? Решить задачу, используя критерий </w:t>
      </w:r>
      <w:proofErr w:type="spellStart"/>
      <w:r>
        <w:rPr>
          <w:rFonts w:ascii="Times New Roman" w:hAnsi="Times New Roman" w:cs="Times New Roman"/>
          <w:sz w:val="20"/>
          <w:szCs w:val="20"/>
        </w:rPr>
        <w:t>Вилкоксона</w:t>
      </w:r>
      <w:proofErr w:type="spellEnd"/>
      <w:r>
        <w:rPr>
          <w:rFonts w:ascii="Times New Roman" w:hAnsi="Times New Roman" w:cs="Times New Roman"/>
          <w:sz w:val="20"/>
          <w:szCs w:val="20"/>
        </w:rPr>
        <w:t>-Манна-Уитни (Пирсон, Колмогоров-Смирнов).</w:t>
      </w:r>
    </w:p>
    <w:p w14:paraId="36527341" w14:textId="77777777" w:rsidR="007C0223" w:rsidRDefault="007C0223" w:rsidP="007C0223">
      <w:pPr>
        <w:rPr>
          <w:rFonts w:ascii="Times New Roman" w:hAnsi="Times New Roman" w:cs="Times New Roman"/>
          <w:sz w:val="20"/>
          <w:szCs w:val="20"/>
        </w:rPr>
      </w:pPr>
    </w:p>
    <w:p w14:paraId="4AD2CC0A" w14:textId="77777777" w:rsidR="007C0223" w:rsidRDefault="007C0223" w:rsidP="007C02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AE14D8" w14:textId="77777777" w:rsidR="007C0223" w:rsidRDefault="007C0223"/>
    <w:sectPr w:rsidR="007C0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72046E"/>
    <w:multiLevelType w:val="hybridMultilevel"/>
    <w:tmpl w:val="518A7A04"/>
    <w:lvl w:ilvl="0" w:tplc="0A40899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223"/>
    <w:rsid w:val="007C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6A0A8"/>
  <w15:chartTrackingRefBased/>
  <w15:docId w15:val="{BD310760-6ED3-4C55-962A-8F23EEECE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022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223"/>
    <w:pPr>
      <w:ind w:left="720"/>
      <w:contextualSpacing/>
    </w:pPr>
  </w:style>
  <w:style w:type="table" w:styleId="a4">
    <w:name w:val="Table Grid"/>
    <w:basedOn w:val="a1"/>
    <w:uiPriority w:val="39"/>
    <w:rsid w:val="007C022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2021-10-24T07:09:00Z</dcterms:created>
  <dcterms:modified xsi:type="dcterms:W3CDTF">2021-10-24T07:14:00Z</dcterms:modified>
</cp:coreProperties>
</file>